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A" w:rsidRPr="001C1B8E" w:rsidRDefault="001C1B8E" w:rsidP="00C10002">
      <w:pPr>
        <w:rPr>
          <w:rFonts w:ascii="Goudy Old Style" w:hAnsi="Goudy Old Style"/>
          <w:b/>
          <w:sz w:val="18"/>
          <w:szCs w:val="18"/>
        </w:rPr>
      </w:pPr>
      <w:r w:rsidRPr="001C1B8E">
        <w:rPr>
          <w:rFonts w:ascii="Goudy Old Style" w:hAnsi="Goudy Old Style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-91440</wp:posOffset>
            </wp:positionV>
            <wp:extent cx="1200150" cy="1150620"/>
            <wp:effectExtent l="19050" t="0" r="0" b="0"/>
            <wp:wrapSquare wrapText="bothSides"/>
            <wp:docPr id="10" name="Picture 10" descr="SEMAP_LOGO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MAP_LOGO_tag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53EA" w:rsidRPr="001C1B8E">
        <w:rPr>
          <w:rFonts w:ascii="Goudy Old Style" w:hAnsi="Goudy Old Style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09.65pt;margin-top:2.4pt;width:145.35pt;height:67.6pt;z-index:-251658240;mso-wrap-edited:f;mso-position-horizontal-relative:text;mso-position-vertical-relative:text" wrapcoords="0 0 21600 0 21600 21600 0 21600 0 0" filled="f" stroked="f">
            <v:fill o:detectmouseclick="t"/>
            <v:textbox style="mso-next-textbox:#_x0000_s1036" inset=",7.2pt,,7.2pt">
              <w:txbxContent>
                <w:p w:rsidR="005E190A" w:rsidRPr="00AD642A" w:rsidRDefault="005E190A" w:rsidP="005E190A">
                  <w:pPr>
                    <w:rPr>
                      <w:rFonts w:ascii="Century Gothic" w:hAnsi="Century Gothic"/>
                      <w:color w:val="CC0000"/>
                      <w:sz w:val="16"/>
                    </w:rPr>
                  </w:pPr>
                  <w:r w:rsidRPr="00AD642A">
                    <w:rPr>
                      <w:rFonts w:ascii="Century Gothic" w:hAnsi="Century Gothic"/>
                      <w:color w:val="CC0000"/>
                      <w:sz w:val="16"/>
                    </w:rPr>
                    <w:t>SOUTHEASTERN MASSACHUSETTS</w:t>
                  </w:r>
                </w:p>
                <w:p w:rsidR="005E190A" w:rsidRPr="00AD642A" w:rsidRDefault="005E190A" w:rsidP="005E190A">
                  <w:pPr>
                    <w:rPr>
                      <w:rFonts w:ascii="Century Gothic" w:hAnsi="Century Gothic"/>
                      <w:color w:val="CC0000"/>
                      <w:sz w:val="16"/>
                    </w:rPr>
                  </w:pPr>
                  <w:r w:rsidRPr="00AD642A">
                    <w:rPr>
                      <w:rFonts w:ascii="Century Gothic" w:hAnsi="Century Gothic"/>
                      <w:color w:val="CC0000"/>
                      <w:sz w:val="16"/>
                    </w:rPr>
                    <w:t>AGRICULTURAL PARTNERSHIP</w:t>
                  </w:r>
                </w:p>
                <w:p w:rsidR="00A05F03" w:rsidRDefault="00A05F03" w:rsidP="005E190A">
                  <w:pPr>
                    <w:rPr>
                      <w:rFonts w:ascii="Century Gothic" w:hAnsi="Century Gothic"/>
                      <w:color w:val="008000"/>
                      <w:sz w:val="16"/>
                    </w:rPr>
                  </w:pPr>
                  <w:r w:rsidRPr="00A05F03">
                    <w:rPr>
                      <w:rFonts w:ascii="Century Gothic" w:hAnsi="Century Gothic"/>
                      <w:color w:val="008000"/>
                      <w:sz w:val="16"/>
                    </w:rPr>
                    <w:t>P.O. Box 80625</w:t>
                  </w:r>
                  <w:r w:rsidRPr="00A05F03">
                    <w:rPr>
                      <w:rFonts w:ascii="Century Gothic" w:hAnsi="Century Gothic"/>
                      <w:color w:val="008000"/>
                      <w:sz w:val="16"/>
                    </w:rPr>
                    <w:br/>
                    <w:t>South Dartmouth, MA 02748</w:t>
                  </w:r>
                </w:p>
                <w:p w:rsidR="005E190A" w:rsidRDefault="005E190A" w:rsidP="005E190A">
                  <w:pPr>
                    <w:rPr>
                      <w:rFonts w:ascii="Century Gothic" w:hAnsi="Century Gothic"/>
                      <w:color w:val="008000"/>
                      <w:sz w:val="16"/>
                    </w:rPr>
                  </w:pPr>
                  <w:r w:rsidRPr="00AD642A">
                    <w:rPr>
                      <w:rFonts w:ascii="Century Gothic" w:hAnsi="Century Gothic"/>
                      <w:color w:val="008000"/>
                      <w:sz w:val="16"/>
                    </w:rPr>
                    <w:t>www.semaponline.org</w:t>
                  </w:r>
                </w:p>
                <w:p w:rsidR="005E190A" w:rsidRDefault="005E190A" w:rsidP="005E190A">
                  <w:pPr>
                    <w:rPr>
                      <w:rFonts w:ascii="Century Gothic" w:hAnsi="Century Gothic"/>
                      <w:color w:val="008000"/>
                      <w:sz w:val="16"/>
                    </w:rPr>
                  </w:pPr>
                </w:p>
              </w:txbxContent>
            </v:textbox>
            <w10:wrap type="tight"/>
          </v:shape>
        </w:pict>
      </w:r>
      <w:r w:rsidR="00C10002" w:rsidRPr="001C1B8E">
        <w:rPr>
          <w:rFonts w:ascii="Goudy Old Style" w:hAnsi="Goudy Old Style"/>
          <w:sz w:val="18"/>
          <w:szCs w:val="18"/>
        </w:rPr>
        <w:t>S</w:t>
      </w:r>
      <w:r w:rsidR="00FD57BE" w:rsidRPr="001C1B8E">
        <w:rPr>
          <w:rFonts w:ascii="Goudy Old Style" w:hAnsi="Goudy Old Style"/>
          <w:sz w:val="18"/>
          <w:szCs w:val="18"/>
        </w:rPr>
        <w:t>EMAP is a 501c(3) non-profit, member-driven organization. Please consider becoming a member today. Your tax-deductible contribution is a key to keeping our programs going. Through membership you receive the benefit of contributing to a strong, thriving local food economy. Join us as we help ensure a positive future for agriculture in our region.</w:t>
      </w:r>
    </w:p>
    <w:p w:rsidR="00FD57BE" w:rsidRDefault="00FD57BE" w:rsidP="00DD16F5">
      <w:pPr>
        <w:ind w:right="-270"/>
        <w:rPr>
          <w:sz w:val="24"/>
        </w:rPr>
      </w:pPr>
    </w:p>
    <w:p w:rsidR="001C1B8E" w:rsidRPr="001C1B8E" w:rsidRDefault="001C1B8E" w:rsidP="00DD16F5">
      <w:pPr>
        <w:ind w:right="-270"/>
        <w:rPr>
          <w:sz w:val="22"/>
          <w:szCs w:val="22"/>
        </w:rPr>
      </w:pPr>
    </w:p>
    <w:p w:rsidR="00FD57BE" w:rsidRPr="001C1B8E" w:rsidRDefault="00FD57BE" w:rsidP="00DD16F5">
      <w:pPr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Benefits of membership:</w:t>
      </w:r>
    </w:p>
    <w:p w:rsidR="00FD57BE" w:rsidRPr="001C1B8E" w:rsidRDefault="00FD57BE" w:rsidP="00FD57BE">
      <w:pPr>
        <w:pStyle w:val="ListParagraph"/>
        <w:numPr>
          <w:ilvl w:val="0"/>
          <w:numId w:val="23"/>
        </w:numPr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Supporting a vibrant local food system in Southeastern Massachusetts</w:t>
      </w:r>
    </w:p>
    <w:p w:rsidR="00FD57BE" w:rsidRPr="001C1B8E" w:rsidRDefault="00FD57BE" w:rsidP="00FD57BE">
      <w:pPr>
        <w:pStyle w:val="ListParagraph"/>
        <w:numPr>
          <w:ilvl w:val="0"/>
          <w:numId w:val="23"/>
        </w:numPr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All SEMAP members receive discounts to SEMAP events, workshops, and Ag &amp; Food Conference</w:t>
      </w:r>
    </w:p>
    <w:p w:rsidR="00FD57BE" w:rsidRPr="001C1B8E" w:rsidRDefault="00FD57BE" w:rsidP="00FD57BE">
      <w:pPr>
        <w:pStyle w:val="ListParagraph"/>
        <w:numPr>
          <w:ilvl w:val="0"/>
          <w:numId w:val="23"/>
        </w:numPr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All SEMAP members will be listed on our website</w:t>
      </w:r>
    </w:p>
    <w:p w:rsidR="00FD57BE" w:rsidRPr="001C1B8E" w:rsidRDefault="00FD57BE" w:rsidP="00FD57BE">
      <w:pPr>
        <w:pStyle w:val="ListParagraph"/>
        <w:numPr>
          <w:ilvl w:val="0"/>
          <w:numId w:val="23"/>
        </w:numPr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Businesses may request a Buy Fresh, Buy Local Marketing Kit</w:t>
      </w:r>
    </w:p>
    <w:p w:rsidR="00FD57BE" w:rsidRPr="001C1B8E" w:rsidRDefault="00FD57BE" w:rsidP="00FD57BE">
      <w:pPr>
        <w:pStyle w:val="ListParagraph"/>
        <w:numPr>
          <w:ilvl w:val="0"/>
          <w:numId w:val="23"/>
        </w:numPr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Sponsors receive recognition at all major SEMAP events</w:t>
      </w:r>
    </w:p>
    <w:p w:rsidR="00FD57BE" w:rsidRPr="001C1B8E" w:rsidRDefault="00FD57BE" w:rsidP="00FD57BE">
      <w:pPr>
        <w:ind w:right="-270"/>
        <w:rPr>
          <w:rFonts w:ascii="Goudy Old Style" w:hAnsi="Goudy Old Style"/>
          <w:sz w:val="22"/>
          <w:szCs w:val="22"/>
        </w:rPr>
      </w:pPr>
    </w:p>
    <w:p w:rsidR="00FD57BE" w:rsidRPr="001C1B8E" w:rsidRDefault="00FD57BE" w:rsidP="00FD57BE">
      <w:pPr>
        <w:ind w:right="-270"/>
        <w:rPr>
          <w:rFonts w:ascii="Goudy Old Style" w:hAnsi="Goudy Old Style"/>
          <w:b/>
          <w:sz w:val="22"/>
          <w:szCs w:val="22"/>
        </w:rPr>
      </w:pPr>
      <w:r w:rsidRPr="001C1B8E">
        <w:rPr>
          <w:rFonts w:ascii="Goudy Old Style" w:hAnsi="Goudy Old Style"/>
          <w:b/>
          <w:sz w:val="22"/>
          <w:szCs w:val="22"/>
        </w:rPr>
        <w:t>Business Membership Levels and Annual Dues</w:t>
      </w:r>
    </w:p>
    <w:p w:rsidR="00FD57BE" w:rsidRPr="001C1B8E" w:rsidRDefault="00FD57BE" w:rsidP="00FD57BE">
      <w:pPr>
        <w:ind w:right="-270"/>
        <w:rPr>
          <w:rFonts w:ascii="Goudy Old Style" w:hAnsi="Goudy Old Style"/>
          <w:i/>
          <w:color w:val="FF0000"/>
          <w:sz w:val="22"/>
          <w:szCs w:val="22"/>
        </w:rPr>
      </w:pPr>
      <w:r w:rsidRPr="001C1B8E">
        <w:rPr>
          <w:rFonts w:ascii="Goudy Old Style" w:hAnsi="Goudy Old Style"/>
          <w:i/>
          <w:color w:val="FF0000"/>
          <w:sz w:val="22"/>
          <w:szCs w:val="22"/>
        </w:rPr>
        <w:t xml:space="preserve">Please submit your membership dues by March </w:t>
      </w:r>
      <w:r w:rsidR="000804F5" w:rsidRPr="001C1B8E">
        <w:rPr>
          <w:rFonts w:ascii="Goudy Old Style" w:hAnsi="Goudy Old Style"/>
          <w:i/>
          <w:color w:val="FF0000"/>
          <w:sz w:val="22"/>
          <w:szCs w:val="22"/>
        </w:rPr>
        <w:t>15</w:t>
      </w:r>
      <w:r w:rsidR="000804F5" w:rsidRPr="001C1B8E">
        <w:rPr>
          <w:rFonts w:ascii="Goudy Old Style" w:hAnsi="Goudy Old Style"/>
          <w:i/>
          <w:color w:val="FF0000"/>
          <w:sz w:val="22"/>
          <w:szCs w:val="22"/>
          <w:vertAlign w:val="superscript"/>
        </w:rPr>
        <w:t>th</w:t>
      </w:r>
      <w:r w:rsidR="000804F5" w:rsidRPr="001C1B8E">
        <w:rPr>
          <w:rFonts w:ascii="Goudy Old Style" w:hAnsi="Goudy Old Style"/>
          <w:i/>
          <w:color w:val="FF0000"/>
          <w:sz w:val="22"/>
          <w:szCs w:val="22"/>
        </w:rPr>
        <w:t xml:space="preserve"> to be placed in the SEMAP Local Food Guide</w:t>
      </w:r>
    </w:p>
    <w:p w:rsidR="000804F5" w:rsidRPr="001C1B8E" w:rsidRDefault="000804F5" w:rsidP="00FD57BE">
      <w:pPr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Circle one:</w:t>
      </w:r>
    </w:p>
    <w:p w:rsidR="000804F5" w:rsidRPr="001C1B8E" w:rsidRDefault="000804F5" w:rsidP="001C1B8E">
      <w:pPr>
        <w:spacing w:after="100"/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$75 – Small/Beginning Farm/Local Food Business</w:t>
      </w:r>
    </w:p>
    <w:p w:rsidR="000804F5" w:rsidRPr="001C1B8E" w:rsidRDefault="000804F5" w:rsidP="001C1B8E">
      <w:pPr>
        <w:spacing w:after="100"/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$150 – Mid-Sized/Large Farm/Local Food Business</w:t>
      </w:r>
    </w:p>
    <w:p w:rsidR="000804F5" w:rsidRPr="001C1B8E" w:rsidRDefault="000804F5" w:rsidP="001C1B8E">
      <w:pPr>
        <w:spacing w:after="100"/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$500 – Sponsor – Quarter page ad in SEMAP’s Local Food Guide</w:t>
      </w:r>
    </w:p>
    <w:p w:rsidR="00C31010" w:rsidRPr="001C1B8E" w:rsidRDefault="00C31010" w:rsidP="001C1B8E">
      <w:pPr>
        <w:spacing w:after="100"/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$1000 – Half page ad in SEMAP’s Local Food Guide</w:t>
      </w:r>
    </w:p>
    <w:p w:rsidR="00C31010" w:rsidRPr="001C1B8E" w:rsidRDefault="00C31010" w:rsidP="00FD57BE">
      <w:pPr>
        <w:ind w:right="-270"/>
        <w:rPr>
          <w:rFonts w:ascii="Goudy Old Style" w:hAnsi="Goudy Old Style"/>
          <w:sz w:val="22"/>
          <w:szCs w:val="22"/>
        </w:rPr>
      </w:pPr>
    </w:p>
    <w:p w:rsidR="00C31010" w:rsidRPr="001C1B8E" w:rsidRDefault="00C31010" w:rsidP="00FD57BE">
      <w:pPr>
        <w:ind w:right="-270"/>
        <w:rPr>
          <w:rFonts w:ascii="Goudy Old Style" w:hAnsi="Goudy Old Style"/>
          <w:b/>
          <w:sz w:val="22"/>
          <w:szCs w:val="22"/>
        </w:rPr>
      </w:pPr>
      <w:r w:rsidRPr="001C1B8E">
        <w:rPr>
          <w:rFonts w:ascii="Goudy Old Style" w:hAnsi="Goudy Old Style"/>
          <w:b/>
          <w:sz w:val="22"/>
          <w:szCs w:val="22"/>
        </w:rPr>
        <w:t>Individual and Family Membership Levels and Annual Dues</w:t>
      </w:r>
    </w:p>
    <w:p w:rsidR="00C31010" w:rsidRPr="001C1B8E" w:rsidRDefault="00C31010" w:rsidP="00FD57BE">
      <w:pPr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All individuals are listed on our website and will be signed up to receive our monthly newsletter</w:t>
      </w:r>
    </w:p>
    <w:p w:rsidR="00C31010" w:rsidRPr="001C1B8E" w:rsidRDefault="00C31010" w:rsidP="00FD57BE">
      <w:pPr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Circle one:</w:t>
      </w:r>
    </w:p>
    <w:p w:rsidR="00C31010" w:rsidRPr="001C1B8E" w:rsidRDefault="00C31010" w:rsidP="001C1B8E">
      <w:pPr>
        <w:spacing w:after="100"/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$15 – A great chance to contribute if you haven’t joined as a member before!</w:t>
      </w:r>
    </w:p>
    <w:p w:rsidR="00C31010" w:rsidRPr="001C1B8E" w:rsidRDefault="00C31010" w:rsidP="001C1B8E">
      <w:pPr>
        <w:spacing w:after="100"/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 xml:space="preserve">$40 </w:t>
      </w:r>
    </w:p>
    <w:p w:rsidR="00C31010" w:rsidRPr="001C1B8E" w:rsidRDefault="00C31010" w:rsidP="001C1B8E">
      <w:pPr>
        <w:spacing w:after="100"/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$75</w:t>
      </w:r>
    </w:p>
    <w:p w:rsidR="00C31010" w:rsidRPr="001C1B8E" w:rsidRDefault="00C31010" w:rsidP="001C1B8E">
      <w:pPr>
        <w:spacing w:after="100"/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$250 – SEMAP stickers + shopping tote bag</w:t>
      </w:r>
      <w:r w:rsidR="00C10002" w:rsidRPr="001C1B8E">
        <w:rPr>
          <w:rFonts w:ascii="Goudy Old Style" w:hAnsi="Goudy Old Style"/>
          <w:sz w:val="22"/>
          <w:szCs w:val="22"/>
        </w:rPr>
        <w:t xml:space="preserve"> + special recognition</w:t>
      </w:r>
    </w:p>
    <w:p w:rsidR="00C31010" w:rsidRPr="001C1B8E" w:rsidRDefault="00C31010" w:rsidP="001C1B8E">
      <w:pPr>
        <w:spacing w:after="100"/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 xml:space="preserve">$500 – SEMAP </w:t>
      </w:r>
      <w:r w:rsidR="00C10002" w:rsidRPr="001C1B8E">
        <w:rPr>
          <w:rFonts w:ascii="Goudy Old Style" w:hAnsi="Goudy Old Style"/>
          <w:sz w:val="22"/>
          <w:szCs w:val="22"/>
        </w:rPr>
        <w:t>stickers + shopping bag + special recognition</w:t>
      </w:r>
    </w:p>
    <w:p w:rsidR="00C10002" w:rsidRPr="001C1B8E" w:rsidRDefault="00C10002" w:rsidP="00FD57BE">
      <w:pPr>
        <w:ind w:right="-270"/>
        <w:rPr>
          <w:rFonts w:ascii="Goudy Old Style" w:hAnsi="Goudy Old Style"/>
          <w:sz w:val="22"/>
          <w:szCs w:val="22"/>
        </w:rPr>
      </w:pPr>
    </w:p>
    <w:p w:rsidR="00C10002" w:rsidRPr="001C1B8E" w:rsidRDefault="00C10002" w:rsidP="001C1B8E">
      <w:pPr>
        <w:spacing w:after="200"/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Name:</w:t>
      </w:r>
    </w:p>
    <w:p w:rsidR="00C10002" w:rsidRPr="001C1B8E" w:rsidRDefault="00C10002" w:rsidP="001C1B8E">
      <w:pPr>
        <w:spacing w:after="200"/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Farm/Business Name:</w:t>
      </w:r>
    </w:p>
    <w:p w:rsidR="00C10002" w:rsidRPr="001C1B8E" w:rsidRDefault="00C10002" w:rsidP="001C1B8E">
      <w:pPr>
        <w:spacing w:after="200"/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Mailing Address:</w:t>
      </w:r>
    </w:p>
    <w:p w:rsidR="00C10002" w:rsidRPr="001C1B8E" w:rsidRDefault="00C10002" w:rsidP="001C1B8E">
      <w:pPr>
        <w:spacing w:after="200"/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Phone:</w:t>
      </w:r>
    </w:p>
    <w:p w:rsidR="00C10002" w:rsidRPr="001C1B8E" w:rsidRDefault="00C10002" w:rsidP="001C1B8E">
      <w:pPr>
        <w:spacing w:after="200"/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Physical Location (If different):</w:t>
      </w:r>
    </w:p>
    <w:p w:rsidR="00C10002" w:rsidRPr="001C1B8E" w:rsidRDefault="00C10002" w:rsidP="001C1B8E">
      <w:pPr>
        <w:spacing w:after="200"/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Email:</w:t>
      </w:r>
    </w:p>
    <w:p w:rsidR="00C10002" w:rsidRPr="001C1B8E" w:rsidRDefault="00C10002" w:rsidP="00FD57BE">
      <w:pPr>
        <w:ind w:right="-270"/>
        <w:rPr>
          <w:rFonts w:ascii="Goudy Old Style" w:hAnsi="Goudy Old Style"/>
          <w:sz w:val="22"/>
          <w:szCs w:val="22"/>
        </w:rPr>
      </w:pPr>
    </w:p>
    <w:p w:rsidR="00C10002" w:rsidRPr="001C1B8E" w:rsidRDefault="00C10002" w:rsidP="00FD57BE">
      <w:pPr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___Check Enclosed</w:t>
      </w:r>
    </w:p>
    <w:p w:rsidR="00C10002" w:rsidRPr="001C1B8E" w:rsidRDefault="00C10002" w:rsidP="00FD57BE">
      <w:pPr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___I would like a Buy Fresh, Buy Local Marketing Kit (farm/business members)</w:t>
      </w:r>
    </w:p>
    <w:p w:rsidR="00C10002" w:rsidRPr="001C1B8E" w:rsidRDefault="00C10002" w:rsidP="00FD57BE">
      <w:pPr>
        <w:ind w:right="-270"/>
        <w:rPr>
          <w:rFonts w:ascii="Goudy Old Style" w:hAnsi="Goudy Old Style"/>
          <w:sz w:val="22"/>
          <w:szCs w:val="22"/>
        </w:rPr>
      </w:pPr>
      <w:r w:rsidRPr="001C1B8E">
        <w:rPr>
          <w:rFonts w:ascii="Goudy Old Style" w:hAnsi="Goudy Old Style"/>
          <w:sz w:val="22"/>
          <w:szCs w:val="22"/>
        </w:rPr>
        <w:t>___Please do not publically list my membership</w:t>
      </w:r>
    </w:p>
    <w:p w:rsidR="00C10002" w:rsidRPr="001C1B8E" w:rsidRDefault="00C10002" w:rsidP="00FD57BE">
      <w:pPr>
        <w:ind w:right="-270"/>
        <w:rPr>
          <w:rFonts w:ascii="Goudy Old Style" w:hAnsi="Goudy Old Style"/>
          <w:sz w:val="22"/>
          <w:szCs w:val="22"/>
        </w:rPr>
      </w:pPr>
    </w:p>
    <w:p w:rsidR="00C10002" w:rsidRPr="001C1B8E" w:rsidRDefault="00C10002" w:rsidP="00FD57BE">
      <w:pPr>
        <w:ind w:right="-270"/>
        <w:rPr>
          <w:rFonts w:ascii="Goudy Old Style" w:hAnsi="Goudy Old Style"/>
          <w:sz w:val="24"/>
        </w:rPr>
      </w:pPr>
    </w:p>
    <w:p w:rsidR="000804F5" w:rsidRPr="001C1B8E" w:rsidRDefault="000804F5" w:rsidP="00FD57BE">
      <w:pPr>
        <w:ind w:right="-270"/>
        <w:rPr>
          <w:sz w:val="24"/>
        </w:rPr>
      </w:pPr>
      <w:r w:rsidRPr="001C1B8E">
        <w:rPr>
          <w:sz w:val="24"/>
        </w:rPr>
        <w:t xml:space="preserve"> </w:t>
      </w:r>
    </w:p>
    <w:sectPr w:rsidR="000804F5" w:rsidRPr="001C1B8E" w:rsidSect="001C1B8E">
      <w:footerReference w:type="default" r:id="rId8"/>
      <w:pgSz w:w="12240" w:h="15840" w:code="1"/>
      <w:pgMar w:top="720" w:right="1440" w:bottom="1008" w:left="1440" w:header="720" w:footer="36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6E" w:rsidRDefault="008A506E">
      <w:r>
        <w:separator/>
      </w:r>
    </w:p>
  </w:endnote>
  <w:endnote w:type="continuationSeparator" w:id="1">
    <w:p w:rsidR="008A506E" w:rsidRDefault="008A5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0A" w:rsidRDefault="001C1B8E" w:rsidP="005E190A">
    <w:pPr>
      <w:pStyle w:val="Header"/>
      <w:jc w:val="center"/>
      <w:rPr>
        <w:bCs/>
        <w:iCs/>
        <w:smallCaps/>
        <w:color w:val="00005E"/>
        <w:spacing w:val="10"/>
        <w:sz w:val="16"/>
        <w:szCs w:val="16"/>
      </w:rPr>
    </w:pPr>
    <w:r>
      <w:rPr>
        <w:bCs/>
        <w:iCs/>
        <w:smallCaps/>
        <w:color w:val="00005E"/>
        <w:spacing w:val="10"/>
        <w:sz w:val="16"/>
        <w:szCs w:val="16"/>
      </w:rPr>
      <w:t>Membership forms may be mailed to SEMAP, PO Box 80625, S.  Dartmouth, MA 02748</w:t>
    </w:r>
  </w:p>
  <w:p w:rsidR="001C1B8E" w:rsidRPr="001C1B8E" w:rsidRDefault="001C1B8E" w:rsidP="005E190A">
    <w:pPr>
      <w:pStyle w:val="Header"/>
      <w:jc w:val="center"/>
      <w:rPr>
        <w:bCs/>
        <w:iCs/>
        <w:smallCaps/>
        <w:color w:val="00005E"/>
        <w:spacing w:val="10"/>
        <w:sz w:val="16"/>
        <w:szCs w:val="16"/>
      </w:rPr>
    </w:pPr>
    <w:r>
      <w:rPr>
        <w:bCs/>
        <w:iCs/>
        <w:smallCaps/>
        <w:color w:val="00005E"/>
        <w:spacing w:val="10"/>
        <w:sz w:val="16"/>
        <w:szCs w:val="16"/>
      </w:rPr>
      <w:t xml:space="preserve">For more information on membership, contact Kendra Murray at </w:t>
    </w:r>
    <w:hyperlink r:id="rId1" w:history="1">
      <w:r w:rsidRPr="00C5534D">
        <w:rPr>
          <w:rStyle w:val="Hyperlink"/>
          <w:bCs/>
          <w:iCs/>
          <w:smallCaps/>
          <w:spacing w:val="10"/>
          <w:sz w:val="16"/>
          <w:szCs w:val="16"/>
        </w:rPr>
        <w:t>kmurray@semaponline.org</w:t>
      </w:r>
    </w:hyperlink>
    <w:r>
      <w:rPr>
        <w:bCs/>
        <w:iCs/>
        <w:smallCaps/>
        <w:color w:val="00005E"/>
        <w:spacing w:val="1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6E" w:rsidRDefault="008A506E">
      <w:r>
        <w:separator/>
      </w:r>
    </w:p>
  </w:footnote>
  <w:footnote w:type="continuationSeparator" w:id="1">
    <w:p w:rsidR="008A506E" w:rsidRDefault="008A5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C8E"/>
    <w:multiLevelType w:val="hybridMultilevel"/>
    <w:tmpl w:val="04E0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87F9D"/>
    <w:multiLevelType w:val="hybridMultilevel"/>
    <w:tmpl w:val="E922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3033"/>
    <w:multiLevelType w:val="hybridMultilevel"/>
    <w:tmpl w:val="AC443E9C"/>
    <w:lvl w:ilvl="0" w:tplc="0B509036">
      <w:start w:val="8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4000C"/>
    <w:multiLevelType w:val="hybridMultilevel"/>
    <w:tmpl w:val="026A1B24"/>
    <w:lvl w:ilvl="0" w:tplc="DF8E5EDE">
      <w:numFmt w:val="bullet"/>
      <w:lvlText w:val=""/>
      <w:lvlJc w:val="left"/>
      <w:pPr>
        <w:tabs>
          <w:tab w:val="num" w:pos="720"/>
        </w:tabs>
        <w:ind w:left="864" w:hanging="86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90BED"/>
    <w:multiLevelType w:val="hybridMultilevel"/>
    <w:tmpl w:val="E69E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0D2C"/>
    <w:multiLevelType w:val="hybridMultilevel"/>
    <w:tmpl w:val="23249FBC"/>
    <w:lvl w:ilvl="0" w:tplc="53BA2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E48E8"/>
    <w:multiLevelType w:val="hybridMultilevel"/>
    <w:tmpl w:val="8BA48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F6F6D"/>
    <w:multiLevelType w:val="hybridMultilevel"/>
    <w:tmpl w:val="F996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D120E"/>
    <w:multiLevelType w:val="hybridMultilevel"/>
    <w:tmpl w:val="A550948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DB71CC"/>
    <w:multiLevelType w:val="multilevel"/>
    <w:tmpl w:val="725CCB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E0B47"/>
    <w:multiLevelType w:val="hybridMultilevel"/>
    <w:tmpl w:val="B504D5B8"/>
    <w:lvl w:ilvl="0" w:tplc="53BA2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E58C8"/>
    <w:multiLevelType w:val="hybridMultilevel"/>
    <w:tmpl w:val="9178113A"/>
    <w:lvl w:ilvl="0" w:tplc="53BA2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7307E"/>
    <w:multiLevelType w:val="multilevel"/>
    <w:tmpl w:val="23249F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13650"/>
    <w:multiLevelType w:val="hybridMultilevel"/>
    <w:tmpl w:val="8D1863C0"/>
    <w:lvl w:ilvl="0" w:tplc="53BA2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173AE"/>
    <w:multiLevelType w:val="multilevel"/>
    <w:tmpl w:val="AC443E9C"/>
    <w:lvl w:ilvl="0">
      <w:start w:val="8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30562"/>
    <w:multiLevelType w:val="hybridMultilevel"/>
    <w:tmpl w:val="647E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84BF9"/>
    <w:multiLevelType w:val="multilevel"/>
    <w:tmpl w:val="725CCB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9421AD"/>
    <w:multiLevelType w:val="hybridMultilevel"/>
    <w:tmpl w:val="725CCB56"/>
    <w:lvl w:ilvl="0" w:tplc="53BA2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485E9D"/>
    <w:multiLevelType w:val="hybridMultilevel"/>
    <w:tmpl w:val="21CAAD5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7B7EDB"/>
    <w:multiLevelType w:val="hybridMultilevel"/>
    <w:tmpl w:val="D6A4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92074"/>
    <w:multiLevelType w:val="multilevel"/>
    <w:tmpl w:val="8282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F6E11"/>
    <w:multiLevelType w:val="multilevel"/>
    <w:tmpl w:val="8D1863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201F"/>
    <w:multiLevelType w:val="hybridMultilevel"/>
    <w:tmpl w:val="0806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18"/>
  </w:num>
  <w:num w:numId="6">
    <w:abstractNumId w:val="20"/>
  </w:num>
  <w:num w:numId="7">
    <w:abstractNumId w:val="3"/>
  </w:num>
  <w:num w:numId="8">
    <w:abstractNumId w:val="17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  <w:num w:numId="15">
    <w:abstractNumId w:val="22"/>
  </w:num>
  <w:num w:numId="16">
    <w:abstractNumId w:val="16"/>
  </w:num>
  <w:num w:numId="17">
    <w:abstractNumId w:val="19"/>
  </w:num>
  <w:num w:numId="18">
    <w:abstractNumId w:val="21"/>
  </w:num>
  <w:num w:numId="19">
    <w:abstractNumId w:val="15"/>
  </w:num>
  <w:num w:numId="20">
    <w:abstractNumId w:val="9"/>
  </w:num>
  <w:num w:numId="21">
    <w:abstractNumId w:val="0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02BF4"/>
    <w:rsid w:val="00002BF4"/>
    <w:rsid w:val="000804F5"/>
    <w:rsid w:val="000B2D90"/>
    <w:rsid w:val="001C1B8E"/>
    <w:rsid w:val="001C6D5B"/>
    <w:rsid w:val="001D0574"/>
    <w:rsid w:val="00533926"/>
    <w:rsid w:val="005466C8"/>
    <w:rsid w:val="005E190A"/>
    <w:rsid w:val="00716E52"/>
    <w:rsid w:val="008A506E"/>
    <w:rsid w:val="008C2CD3"/>
    <w:rsid w:val="009576AF"/>
    <w:rsid w:val="00A05F03"/>
    <w:rsid w:val="00A953EA"/>
    <w:rsid w:val="00AA6BA7"/>
    <w:rsid w:val="00B909B0"/>
    <w:rsid w:val="00C10002"/>
    <w:rsid w:val="00C31010"/>
    <w:rsid w:val="00DD16F5"/>
    <w:rsid w:val="00E40A5D"/>
    <w:rsid w:val="00F3048F"/>
    <w:rsid w:val="00FD57B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53EA"/>
  </w:style>
  <w:style w:type="paragraph" w:styleId="Heading1">
    <w:name w:val="heading 1"/>
    <w:basedOn w:val="Normal"/>
    <w:next w:val="Normal"/>
    <w:qFormat/>
    <w:rsid w:val="00A953EA"/>
    <w:pPr>
      <w:keepNext/>
      <w:framePr w:hSpace="180" w:wrap="around" w:vAnchor="text" w:hAnchor="text" w:y="1"/>
      <w:suppressOverlap/>
      <w:outlineLvl w:val="0"/>
    </w:pPr>
    <w:rPr>
      <w:i/>
      <w:iCs/>
      <w:color w:val="000080"/>
      <w:sz w:val="16"/>
    </w:rPr>
  </w:style>
  <w:style w:type="paragraph" w:styleId="Heading2">
    <w:name w:val="heading 2"/>
    <w:basedOn w:val="Normal"/>
    <w:next w:val="Normal"/>
    <w:qFormat/>
    <w:rsid w:val="00A953EA"/>
    <w:pPr>
      <w:keepNext/>
      <w:outlineLvl w:val="1"/>
    </w:pPr>
    <w:rPr>
      <w:i/>
      <w:iCs/>
      <w:color w:val="000080"/>
      <w:sz w:val="16"/>
    </w:rPr>
  </w:style>
  <w:style w:type="paragraph" w:styleId="Heading3">
    <w:name w:val="heading 3"/>
    <w:basedOn w:val="Normal"/>
    <w:next w:val="Normal"/>
    <w:link w:val="Heading3Char"/>
    <w:qFormat/>
    <w:rsid w:val="00A953EA"/>
    <w:pPr>
      <w:keepNext/>
      <w:outlineLvl w:val="2"/>
    </w:pPr>
    <w:rPr>
      <w:b/>
      <w:bCs/>
      <w:color w:val="000080"/>
      <w:sz w:val="16"/>
    </w:rPr>
  </w:style>
  <w:style w:type="paragraph" w:styleId="Heading4">
    <w:name w:val="heading 4"/>
    <w:basedOn w:val="Normal"/>
    <w:next w:val="Normal"/>
    <w:link w:val="Heading4Char"/>
    <w:qFormat/>
    <w:rsid w:val="00A953EA"/>
    <w:pPr>
      <w:keepNext/>
      <w:framePr w:hSpace="180" w:wrap="around" w:vAnchor="text" w:hAnchor="text" w:y="1"/>
      <w:suppressOverlap/>
      <w:outlineLvl w:val="3"/>
    </w:pPr>
    <w:rPr>
      <w:b/>
      <w:bCs/>
      <w:color w:val="000080"/>
      <w:sz w:val="16"/>
    </w:rPr>
  </w:style>
  <w:style w:type="paragraph" w:styleId="Heading5">
    <w:name w:val="heading 5"/>
    <w:basedOn w:val="Normal"/>
    <w:next w:val="Normal"/>
    <w:qFormat/>
    <w:rsid w:val="00A953EA"/>
    <w:pPr>
      <w:keepNext/>
      <w:outlineLvl w:val="4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3E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953EA"/>
    <w:rPr>
      <w:i/>
      <w:color w:val="000080"/>
      <w:sz w:val="18"/>
    </w:rPr>
  </w:style>
  <w:style w:type="character" w:styleId="Hyperlink">
    <w:name w:val="Hyperlink"/>
    <w:rsid w:val="00A953EA"/>
    <w:rPr>
      <w:color w:val="0000FF"/>
      <w:u w:val="single"/>
    </w:rPr>
  </w:style>
  <w:style w:type="character" w:styleId="FollowedHyperlink">
    <w:name w:val="FollowedHyperlink"/>
    <w:rsid w:val="00A953EA"/>
    <w:rPr>
      <w:color w:val="800080"/>
      <w:u w:val="single"/>
    </w:rPr>
  </w:style>
  <w:style w:type="paragraph" w:styleId="BodyText2">
    <w:name w:val="Body Text 2"/>
    <w:basedOn w:val="Normal"/>
    <w:rsid w:val="00A953EA"/>
    <w:rPr>
      <w:i/>
      <w:iCs/>
      <w:color w:val="000080"/>
      <w:sz w:val="16"/>
    </w:rPr>
  </w:style>
  <w:style w:type="paragraph" w:styleId="BodyText3">
    <w:name w:val="Body Text 3"/>
    <w:basedOn w:val="Normal"/>
    <w:rsid w:val="00A953EA"/>
    <w:rPr>
      <w:color w:val="000080"/>
      <w:sz w:val="16"/>
    </w:rPr>
  </w:style>
  <w:style w:type="paragraph" w:styleId="Date">
    <w:name w:val="Date"/>
    <w:basedOn w:val="Normal"/>
    <w:next w:val="Normal"/>
    <w:rsid w:val="00002BF4"/>
  </w:style>
  <w:style w:type="paragraph" w:styleId="HTMLAddress">
    <w:name w:val="HTML Address"/>
    <w:basedOn w:val="Normal"/>
    <w:rsid w:val="009618FD"/>
    <w:rPr>
      <w:i/>
      <w:iCs/>
      <w:sz w:val="24"/>
      <w:szCs w:val="24"/>
    </w:rPr>
  </w:style>
  <w:style w:type="character" w:customStyle="1" w:styleId="Heading3Char">
    <w:name w:val="Heading 3 Char"/>
    <w:link w:val="Heading3"/>
    <w:rsid w:val="00E435C9"/>
    <w:rPr>
      <w:b/>
      <w:bCs/>
      <w:color w:val="000080"/>
      <w:sz w:val="16"/>
    </w:rPr>
  </w:style>
  <w:style w:type="character" w:customStyle="1" w:styleId="Heading4Char">
    <w:name w:val="Heading 4 Char"/>
    <w:link w:val="Heading4"/>
    <w:rsid w:val="00E435C9"/>
    <w:rPr>
      <w:b/>
      <w:bCs/>
      <w:color w:val="000080"/>
      <w:sz w:val="16"/>
    </w:rPr>
  </w:style>
  <w:style w:type="character" w:customStyle="1" w:styleId="BodyTextChar">
    <w:name w:val="Body Text Char"/>
    <w:link w:val="BodyText"/>
    <w:rsid w:val="00E435C9"/>
    <w:rPr>
      <w:i/>
      <w:color w:val="0000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3B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50A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A9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50A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0AA9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qFormat/>
    <w:rsid w:val="00FD5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urray@semap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Coordinating Council</vt:lpstr>
    </vt:vector>
  </TitlesOfParts>
  <Company>PCCD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Coordinating Council</dc:title>
  <dc:creator>James Turenne</dc:creator>
  <cp:lastModifiedBy>Kendra Murray</cp:lastModifiedBy>
  <cp:revision>3</cp:revision>
  <cp:lastPrinted>2011-12-08T23:16:00Z</cp:lastPrinted>
  <dcterms:created xsi:type="dcterms:W3CDTF">2015-02-06T16:11:00Z</dcterms:created>
  <dcterms:modified xsi:type="dcterms:W3CDTF">2015-02-06T16:37:00Z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-1820313357</vt:i4>
  </property>
  <property fmtid="{D5CDD505-2E9C-101B-9397-08002B2CF9AE}" pid="3" name="_EmailSubject">
    <vt:lpwstr/>
  </property>
  <property fmtid="{D5CDD505-2E9C-101B-9397-08002B2CF9AE}" pid="4" name="_AuthorEmail">
    <vt:lpwstr>Irene.Winkler@ma.usda.gov</vt:lpwstr>
  </property>
  <property fmtid="{D5CDD505-2E9C-101B-9397-08002B2CF9AE}" pid="5" name="_AuthorEmailDisplayName">
    <vt:lpwstr>Irene Winkler</vt:lpwstr>
  </property>
  <property fmtid="{D5CDD505-2E9C-101B-9397-08002B2CF9AE}" pid="6" name="_ReviewingToolsShownOnce">
    <vt:lpwstr/>
  </property>
</Properties>
</file>